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F49C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80" w:lineRule="exact"/>
        <w:ind w:left="0" w:right="0" w:firstLine="0"/>
        <w:jc w:val="both"/>
        <w:outlineLvl w:val="9"/>
        <w:rPr>
          <w:rFonts w:hint="eastAsia" w:ascii="黑体" w:hAnsi="宋体" w:eastAsia="黑体" w:cs="方正小标宋简体"/>
          <w:caps w:val="0"/>
          <w:color w:val="auto"/>
          <w:sz w:val="36"/>
          <w:szCs w:val="36"/>
          <w:vertAlign w:val="baseline"/>
          <w:lang w:bidi="ar"/>
        </w:rPr>
      </w:pPr>
      <w:bookmarkStart w:id="0" w:name="_GoBack"/>
      <w:bookmarkEnd w:id="0"/>
      <w:r>
        <w:rPr>
          <w:rFonts w:ascii="黑体" w:hAnsi="宋体" w:eastAsia="黑体" w:cs="黑体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2</w:t>
      </w:r>
    </w:p>
    <w:p w14:paraId="03520F3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8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36"/>
          <w:szCs w:val="36"/>
          <w:vertAlign w:val="baseli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2025年黑龙江省企业技术交易</w:t>
      </w:r>
    </w:p>
    <w:p w14:paraId="37B581D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8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36"/>
          <w:szCs w:val="36"/>
          <w:vertAlign w:val="baseli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奖补资金申请表</w:t>
      </w:r>
    </w:p>
    <w:p w14:paraId="6E929A0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20" w:lineRule="exact"/>
        <w:ind w:left="0" w:right="0" w:firstLine="7770" w:firstLineChars="3700"/>
        <w:jc w:val="both"/>
        <w:outlineLvl w:val="9"/>
        <w:rPr>
          <w:rFonts w:hint="eastAsia" w:ascii="仿宋" w:hAnsi="仿宋" w:eastAsia="仿宋" w:cs="仿宋"/>
          <w:caps w:val="0"/>
          <w:color w:val="auto"/>
          <w:sz w:val="21"/>
          <w:szCs w:val="21"/>
          <w:vertAlign w:val="baseline"/>
          <w:lang w:bidi="ar"/>
        </w:rPr>
      </w:pPr>
      <w:r>
        <w:rPr>
          <w:rFonts w:ascii="仿宋" w:hAnsi="仿宋" w:eastAsia="仿宋" w:cs="仿宋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单位：万元</w:t>
      </w:r>
    </w:p>
    <w:tbl>
      <w:tblPr>
        <w:tblStyle w:val="7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262"/>
        <w:gridCol w:w="2588"/>
        <w:gridCol w:w="1928"/>
        <w:gridCol w:w="2093"/>
      </w:tblGrid>
      <w:tr w14:paraId="4807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DB3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买方</w:t>
            </w:r>
          </w:p>
          <w:p w14:paraId="094B960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信息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041C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6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0C4D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</w:tr>
      <w:tr w14:paraId="508C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2E176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CF5B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6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910E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</w:tr>
      <w:tr w14:paraId="65EC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67DE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卖方</w:t>
            </w:r>
          </w:p>
          <w:p w14:paraId="391DF91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信息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D85B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6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0C8F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</w:tr>
      <w:tr w14:paraId="3BB0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5D0B8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4787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2777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1AED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是否为高校、科研院所、新型研发机构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8B2F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□是  □否</w:t>
            </w:r>
          </w:p>
        </w:tc>
      </w:tr>
      <w:tr w14:paraId="392D5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10D04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合同</w:t>
            </w:r>
          </w:p>
          <w:p w14:paraId="26BB83E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信息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9176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技术合同名称</w:t>
            </w:r>
          </w:p>
        </w:tc>
        <w:tc>
          <w:tcPr>
            <w:tcW w:w="6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EA8C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</w:tr>
      <w:tr w14:paraId="14CC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9C4418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9F60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技术合同类别</w:t>
            </w:r>
          </w:p>
        </w:tc>
        <w:tc>
          <w:tcPr>
            <w:tcW w:w="6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A9E1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default" w:ascii="仿宋" w:hAnsi="Wingdings 2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仿宋" w:hAnsi="Wingdings 2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技术转让             □技术许可</w:t>
            </w:r>
          </w:p>
        </w:tc>
      </w:tr>
      <w:tr w14:paraId="0851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878A6A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7B70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技术合同登记日期</w:t>
            </w:r>
          </w:p>
          <w:p w14:paraId="740E1C4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及编号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F6E6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F25C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技术合同成交额（万元）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7FF8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</w:tr>
      <w:tr w14:paraId="6641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0A07DC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6AAF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实际支付金额（万元）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9810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 xml:space="preserve">       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32BB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申请奖励资金（万元）（实际支付额的20%）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5B91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</w:tr>
      <w:tr w14:paraId="2AEB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4AB5ED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502D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交易成果是否落地转化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BDD5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□是    □否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FF4C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交易成果落地转化实现产值（万元）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8AEB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20EE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CC095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A472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带动企业增加研发投入（万元）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FCBC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C8E4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企业R&amp;D经费同比增长（%）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0523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</w:tr>
      <w:tr w14:paraId="3D72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A0FD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C000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新增纳税（万元）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C2C7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4E20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企业全年营业收入（万元）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E2C0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</w:tr>
      <w:tr w14:paraId="7500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588E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联系</w:t>
            </w:r>
          </w:p>
          <w:p w14:paraId="69DCA0B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方式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D858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5B9C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CFCC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1AD8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</w:tr>
      <w:tr w14:paraId="0B58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E8D0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交易成果转化情况</w:t>
            </w:r>
          </w:p>
        </w:tc>
        <w:tc>
          <w:tcPr>
            <w:tcW w:w="8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DA32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eastAsia="zh-CN" w:bidi="ar"/>
              </w:rPr>
            </w:pPr>
          </w:p>
          <w:p w14:paraId="3270F61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5400" w:firstLineChars="2700"/>
              <w:jc w:val="left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eastAsia="zh-CN" w:bidi="ar"/>
              </w:rPr>
            </w:pPr>
          </w:p>
          <w:p w14:paraId="5933323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5400" w:firstLineChars="2700"/>
              <w:jc w:val="left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eastAsia="zh-CN" w:bidi="ar"/>
              </w:rPr>
            </w:pPr>
          </w:p>
          <w:p w14:paraId="5335878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5400" w:firstLineChars="2700"/>
              <w:jc w:val="left"/>
              <w:outlineLvl w:val="9"/>
              <w:rPr>
                <w:rFonts w:hint="eastAsia" w:ascii="仿宋" w:hAnsi="仿宋" w:eastAsia="仿宋" w:cs="仿宋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（字数不少于500字）</w:t>
            </w:r>
          </w:p>
        </w:tc>
      </w:tr>
      <w:tr w14:paraId="1F79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0E44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申报</w:t>
            </w:r>
          </w:p>
          <w:p w14:paraId="3A5CE32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单位</w:t>
            </w:r>
          </w:p>
          <w:p w14:paraId="6C80F7A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承诺</w:t>
            </w:r>
          </w:p>
        </w:tc>
        <w:tc>
          <w:tcPr>
            <w:tcW w:w="8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4C5A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0"/>
                <w:szCs w:val="20"/>
                <w:u w:val="none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本单位郑重承诺：申报表的各项内容和所提供的材料真实、准确；本项目交易双方无隶属或关联关系。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u w:val="none"/>
                <w:vertAlign w:val="baseline"/>
                <w:lang w:val="en-US" w:eastAsia="zh-CN" w:bidi="ar"/>
              </w:rPr>
              <w:t>若有任何弄虚作假、违反本承诺内容的行为，愿承担一切责任。</w:t>
            </w:r>
          </w:p>
          <w:p w14:paraId="676EE41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  <w:p w14:paraId="25ADA64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  <w:p w14:paraId="5BC421D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法定代表人（签字或盖章）：</w:t>
            </w:r>
          </w:p>
          <w:p w14:paraId="278A879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  <w:p w14:paraId="4CB407D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申报单位（公章）</w:t>
            </w:r>
          </w:p>
          <w:p w14:paraId="3F09111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3000" w:firstLineChars="1500"/>
              <w:jc w:val="left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 xml:space="preserve"> </w:t>
            </w:r>
          </w:p>
          <w:p w14:paraId="5C9E731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5800" w:firstLineChars="2900"/>
              <w:jc w:val="left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年  月  日</w:t>
            </w:r>
          </w:p>
        </w:tc>
      </w:tr>
      <w:tr w14:paraId="3A015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3D36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市（地）科技主管部门意见</w:t>
            </w:r>
          </w:p>
        </w:tc>
        <w:tc>
          <w:tcPr>
            <w:tcW w:w="8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F3A2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市（地）科技局（盖章）：</w:t>
            </w:r>
          </w:p>
          <w:p w14:paraId="0267460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</w:p>
          <w:p w14:paraId="7A0A18F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单位法人代表（盖章）：</w:t>
            </w:r>
          </w:p>
          <w:p w14:paraId="4D35992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5800" w:firstLineChars="2900"/>
              <w:jc w:val="left"/>
              <w:outlineLvl w:val="9"/>
              <w:rPr>
                <w:rFonts w:hint="eastAsia" w:ascii="仿宋" w:hAnsi="仿宋" w:eastAsia="仿宋" w:cs="仿宋"/>
                <w:caps w:val="0"/>
                <w:color w:val="auto"/>
                <w:kern w:val="2"/>
                <w:sz w:val="20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年  月  日</w:t>
            </w:r>
          </w:p>
        </w:tc>
      </w:tr>
    </w:tbl>
    <w:p w14:paraId="0909751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160" w:lineRule="exact"/>
        <w:ind w:left="0" w:right="0" w:firstLine="0"/>
        <w:jc w:val="both"/>
        <w:outlineLvl w:val="9"/>
        <w:rPr>
          <w:rFonts w:hint="eastAsia" w:ascii="仿宋" w:hAnsi="仿宋" w:eastAsia="仿宋" w:cs="仿宋"/>
          <w:caps w:val="0"/>
          <w:color w:val="auto"/>
          <w:sz w:val="18"/>
          <w:szCs w:val="1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18"/>
          <w:szCs w:val="18"/>
          <w:vertAlign w:val="baseline"/>
          <w:lang w:val="en-US" w:eastAsia="zh-CN" w:bidi="ar"/>
        </w:rPr>
        <w:t>注：该表企业填报。</w:t>
      </w:r>
    </w:p>
    <w:p w14:paraId="25690B7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160" w:lineRule="exact"/>
        <w:ind w:left="0" w:right="0" w:firstLine="0"/>
        <w:jc w:val="both"/>
        <w:outlineLvl w:val="9"/>
        <w:rPr>
          <w:rFonts w:hint="eastAsia" w:ascii="仿宋" w:hAnsi="仿宋" w:eastAsia="仿宋" w:cs="仿宋"/>
          <w:caps w:val="0"/>
          <w:color w:val="auto"/>
          <w:sz w:val="18"/>
          <w:szCs w:val="1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18"/>
          <w:szCs w:val="18"/>
          <w:vertAlign w:val="baseline"/>
          <w:lang w:val="en-US" w:eastAsia="zh-CN" w:bidi="ar"/>
        </w:rPr>
        <w:t>1.“技术合同登记编号”为该合同在全国技术合同管理与服务系统中的登记编号；</w:t>
      </w:r>
    </w:p>
    <w:p w14:paraId="19F64FE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160" w:lineRule="exact"/>
        <w:ind w:left="0" w:right="0" w:firstLine="0"/>
        <w:jc w:val="both"/>
        <w:outlineLvl w:val="9"/>
        <w:rPr>
          <w:rFonts w:hint="eastAsia" w:ascii="仿宋" w:hAnsi="仿宋" w:eastAsia="仿宋" w:cs="仿宋"/>
          <w:caps w:val="0"/>
          <w:color w:val="auto"/>
          <w:sz w:val="18"/>
          <w:szCs w:val="1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18"/>
          <w:szCs w:val="18"/>
          <w:vertAlign w:val="baseline"/>
          <w:lang w:val="en-US" w:eastAsia="zh-CN" w:bidi="ar"/>
        </w:rPr>
        <w:t>2.“技术合同登记日期”以全国技术合同管理与服务系统中经审核批准的日期为准；</w:t>
      </w:r>
    </w:p>
    <w:p w14:paraId="6897146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160" w:lineRule="exact"/>
        <w:ind w:left="0" w:right="0" w:firstLine="0"/>
        <w:jc w:val="both"/>
        <w:outlineLvl w:val="9"/>
        <w:rPr>
          <w:rFonts w:hint="eastAsia" w:ascii="仿宋" w:hAnsi="仿宋" w:eastAsia="仿宋" w:cs="仿宋"/>
          <w:caps w:val="0"/>
          <w:color w:val="auto"/>
          <w:sz w:val="18"/>
          <w:szCs w:val="1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18"/>
          <w:szCs w:val="18"/>
          <w:vertAlign w:val="baseline"/>
          <w:lang w:val="en-US" w:eastAsia="zh-CN" w:bidi="ar"/>
        </w:rPr>
        <w:t>3.“技术合同类别”按实际填写技术转让、技术许可；</w:t>
      </w:r>
    </w:p>
    <w:p w14:paraId="2BF1380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160" w:lineRule="exact"/>
        <w:ind w:left="0" w:right="0" w:firstLine="0"/>
        <w:jc w:val="both"/>
        <w:outlineLvl w:val="9"/>
        <w:rPr>
          <w:rFonts w:hint="eastAsia" w:ascii="仿宋" w:hAnsi="仿宋" w:eastAsia="仿宋" w:cs="仿宋"/>
          <w:caps w:val="0"/>
          <w:color w:val="auto"/>
          <w:sz w:val="18"/>
          <w:szCs w:val="1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18"/>
          <w:szCs w:val="18"/>
          <w:vertAlign w:val="baseline"/>
          <w:lang w:val="en-US" w:eastAsia="zh-CN" w:bidi="ar"/>
        </w:rPr>
        <w:t>4.“实际支付金额”为技术购买方向技术出卖方实际支付的金额；</w:t>
      </w:r>
    </w:p>
    <w:p w14:paraId="29F4375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160" w:lineRule="exact"/>
        <w:ind w:left="0" w:right="0" w:firstLine="0"/>
        <w:jc w:val="both"/>
        <w:outlineLvl w:val="9"/>
        <w:rPr>
          <w:rFonts w:hint="eastAsia" w:ascii="仿宋" w:hAnsi="仿宋" w:eastAsia="仿宋" w:cs="仿宋"/>
          <w:caps w:val="0"/>
          <w:color w:val="auto"/>
          <w:sz w:val="18"/>
          <w:szCs w:val="1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18"/>
          <w:szCs w:val="18"/>
          <w:vertAlign w:val="baseline"/>
          <w:lang w:val="en-US" w:eastAsia="zh-CN" w:bidi="ar"/>
        </w:rPr>
        <w:t>5.“申请奖励资金”指技术合同实际支付额的20%</w:t>
      </w:r>
    </w:p>
    <w:p w14:paraId="4D3D3C4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160" w:lineRule="exact"/>
        <w:ind w:left="0" w:right="0" w:firstLine="0"/>
        <w:jc w:val="both"/>
        <w:outlineLvl w:val="9"/>
        <w:rPr>
          <w:rFonts w:hint="eastAsia" w:ascii="仿宋" w:hAnsi="仿宋" w:eastAsia="仿宋" w:cs="仿宋"/>
          <w:caps w:val="0"/>
          <w:color w:val="auto"/>
          <w:sz w:val="18"/>
          <w:szCs w:val="1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18"/>
          <w:szCs w:val="18"/>
          <w:vertAlign w:val="baseline"/>
          <w:lang w:val="en-US" w:eastAsia="zh-CN" w:bidi="ar"/>
        </w:rPr>
        <w:t>6.同一个企业有多个技术合同符合申报条件的，每个合同需单独填报本申请表。</w:t>
      </w:r>
    </w:p>
    <w:p w14:paraId="0FEFD30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160" w:lineRule="exact"/>
        <w:ind w:left="0" w:right="0" w:firstLine="0"/>
        <w:jc w:val="both"/>
        <w:outlineLvl w:val="9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18"/>
          <w:szCs w:val="18"/>
          <w:vertAlign w:val="baseline"/>
          <w:lang w:val="en-US" w:eastAsia="zh-CN" w:bidi="ar"/>
        </w:rPr>
        <w:t>7.“交易成果转化情况”为企业对购买的科技成果进行后续试验、开发、应用、推广直至形成新技术、新工艺、新材料、新产品、发展新产业等活动情况。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1BAC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BD0C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1BD0C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3EAB0813"/>
    <w:rsid w:val="49F5334A"/>
    <w:rsid w:val="6CB7698D"/>
    <w:rsid w:val="70FC7F61"/>
    <w:rsid w:val="7BDF310F"/>
    <w:rsid w:val="7E5C0CA8"/>
    <w:rsid w:val="7FF6F738"/>
    <w:rsid w:val="BFAFF3CC"/>
    <w:rsid w:val="DBFF1350"/>
    <w:rsid w:val="E5FA58A0"/>
    <w:rsid w:val="ED7F37E4"/>
    <w:rsid w:val="EEFD6BB6"/>
    <w:rsid w:val="FF5DF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 w:line="240" w:lineRule="auto"/>
      <w:ind w:left="0" w:firstLine="0"/>
      <w:jc w:val="left"/>
      <w:outlineLvl w:val="0"/>
    </w:pPr>
    <w:rPr>
      <w:rFonts w:hint="eastAsia" w:ascii="宋体" w:hAnsi="宋体" w:eastAsia="宋体" w:cs="宋体"/>
      <w:b/>
      <w:bCs/>
      <w:color w:val="FF0000"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420" w:leftChars="200" w:firstLine="0"/>
      <w:jc w:val="both"/>
    </w:pPr>
    <w:rPr>
      <w:rFonts w:hint="default" w:ascii="Calibri" w:hAnsi="Calibri" w:eastAsia="宋体" w:cs="Arial"/>
      <w:color w:val="FF0000"/>
      <w:kern w:val="2"/>
      <w:sz w:val="21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Times New Roman"/>
      <w:color w:val="FF0000"/>
      <w:kern w:val="2"/>
      <w:sz w:val="24"/>
      <w:szCs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WPSOffice手动目录 1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 w:line="240" w:lineRule="auto"/>
      <w:ind w:left="0" w:firstLine="0"/>
      <w:jc w:val="left"/>
    </w:pPr>
    <w:rPr>
      <w:rFonts w:hint="default" w:ascii="Calibri" w:hAnsi="Calibri" w:eastAsia="宋体" w:cs="Arial"/>
      <w:color w:val="auto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661</Words>
  <Characters>679</Characters>
  <Lines>0</Lines>
  <Paragraphs>0</Paragraphs>
  <TotalTime>0</TotalTime>
  <ScaleCrop>false</ScaleCrop>
  <LinksUpToDate>false</LinksUpToDate>
  <CharactersWithSpaces>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小白熊</cp:lastModifiedBy>
  <cp:lastPrinted>2025-03-06T09:18:12Z</cp:lastPrinted>
  <dcterms:modified xsi:type="dcterms:W3CDTF">2025-03-07T06:06:27Z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F7F9EB5A25DA427ABABBDD35B24521D2_13</vt:lpwstr>
  </property>
</Properties>
</file>