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C5D8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黑体" w:hAnsi="宋体" w:eastAsia="黑体" w:cs="Times New Roman"/>
          <w:caps w:val="0"/>
          <w:color w:val="auto"/>
          <w:sz w:val="32"/>
          <w:szCs w:val="32"/>
          <w:vertAlign w:val="baseline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</w:t>
      </w:r>
      <w:r>
        <w:rPr>
          <w:rFonts w:hint="eastAsia" w:ascii="黑体" w:hAnsi="宋体" w:eastAsia="黑体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3</w:t>
      </w:r>
    </w:p>
    <w:p w14:paraId="195759F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aps w:val="0"/>
          <w:color w:val="auto"/>
          <w:sz w:val="44"/>
          <w:szCs w:val="44"/>
          <w:vertAlign w:val="baseline"/>
          <w:lang w:bidi="ar"/>
        </w:rPr>
      </w:pPr>
    </w:p>
    <w:p w14:paraId="781C35C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2026年黑龙江省高校、科研院所成果转化</w:t>
      </w:r>
    </w:p>
    <w:p w14:paraId="6997F54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/>
        <w:jc w:val="center"/>
        <w:outlineLvl w:val="9"/>
        <w:rPr>
          <w:rFonts w:hint="default" w:ascii="Times New Roman" w:hAnsi="Times New Roman" w:eastAsia="宋体" w:cs="Times New Roman"/>
          <w:caps w:val="0"/>
          <w:color w:val="auto"/>
          <w:sz w:val="21"/>
          <w:szCs w:val="21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奖励资金申请表</w:t>
      </w:r>
    </w:p>
    <w:p w14:paraId="07F6515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7350" w:firstLineChars="3500"/>
        <w:jc w:val="both"/>
        <w:outlineLvl w:val="9"/>
        <w:rPr>
          <w:rFonts w:hint="eastAsia" w:ascii="仿宋" w:hAnsi="仿宋" w:eastAsia="仿宋" w:cs="仿宋"/>
          <w:caps w:val="0"/>
          <w:color w:val="auto"/>
          <w:sz w:val="21"/>
          <w:szCs w:val="21"/>
          <w:vertAlign w:val="baseline"/>
          <w:lang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21"/>
          <w:szCs w:val="21"/>
          <w:vertAlign w:val="baseline"/>
          <w:lang w:val="en-US" w:eastAsia="zh-CN" w:bidi="ar"/>
        </w:rPr>
        <w:t>单位：万元</w:t>
      </w:r>
    </w:p>
    <w:tbl>
      <w:tblPr>
        <w:tblStyle w:val="9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523"/>
        <w:gridCol w:w="2327"/>
        <w:gridCol w:w="25"/>
        <w:gridCol w:w="2145"/>
        <w:gridCol w:w="45"/>
        <w:gridCol w:w="1806"/>
      </w:tblGrid>
      <w:tr w14:paraId="79B4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8B4C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卖方</w:t>
            </w:r>
          </w:p>
          <w:p w14:paraId="4B71BC5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信息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3870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高校院所名称</w:t>
            </w:r>
          </w:p>
        </w:tc>
        <w:tc>
          <w:tcPr>
            <w:tcW w:w="6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A90E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</w:tc>
      </w:tr>
      <w:tr w14:paraId="6FC5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C5E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878D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成果主要负责人</w:t>
            </w:r>
          </w:p>
        </w:tc>
        <w:tc>
          <w:tcPr>
            <w:tcW w:w="6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F028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</w:tc>
      </w:tr>
      <w:tr w14:paraId="7D76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3A7E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买方</w:t>
            </w:r>
          </w:p>
          <w:p w14:paraId="29D8346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信息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A8C8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6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87EB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</w:tc>
      </w:tr>
      <w:tr w14:paraId="73B35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768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B4D9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A2E7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79A7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所属市（地）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49BC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</w:tc>
      </w:tr>
      <w:tr w14:paraId="5540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0285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合同</w:t>
            </w:r>
          </w:p>
          <w:p w14:paraId="5D44D97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信息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0429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技术合同名称</w:t>
            </w:r>
          </w:p>
        </w:tc>
        <w:tc>
          <w:tcPr>
            <w:tcW w:w="6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1B86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</w:tc>
      </w:tr>
      <w:tr w14:paraId="3F1F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C08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7930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技术合同类别</w:t>
            </w:r>
          </w:p>
        </w:tc>
        <w:tc>
          <w:tcPr>
            <w:tcW w:w="6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EAD3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val="en-US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□技术转让  □技术许可  □作价入股</w:t>
            </w:r>
          </w:p>
        </w:tc>
      </w:tr>
      <w:tr w14:paraId="43E6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FDA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DF09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技术合同登记日期</w:t>
            </w:r>
          </w:p>
          <w:p w14:paraId="6AF3E03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及编号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8BE5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A481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技术合同成交额（万元）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D85B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</w:tc>
      </w:tr>
      <w:tr w14:paraId="6C67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974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B647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实际到账金额（万元）（或有关股权折算金额）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857E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87CE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申请奖励资金（万元）（实际到账额的20%）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3441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</w:p>
        </w:tc>
      </w:tr>
      <w:tr w14:paraId="704C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0D3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E7FC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交易成果在企业是否落地转化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6D2D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□是          □否</w:t>
            </w: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5AA3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交易成果落地转化实现产值（万元）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68E5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392D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EBFA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联系</w:t>
            </w:r>
          </w:p>
          <w:p w14:paraId="7969EC3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方式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D593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0BF8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3503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9184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</w:tc>
      </w:tr>
      <w:tr w14:paraId="4673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C146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技术交易成果简介</w:t>
            </w:r>
          </w:p>
        </w:tc>
        <w:tc>
          <w:tcPr>
            <w:tcW w:w="8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E3AD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eastAsia="zh-CN" w:bidi="ar"/>
              </w:rPr>
            </w:pPr>
          </w:p>
          <w:p w14:paraId="4E9C3C7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right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填写技术交易成果主要技术指标、解决问题及社会经济效益（含预计）情况。</w:t>
            </w:r>
          </w:p>
          <w:p w14:paraId="262852A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right="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eastAsia="zh-CN" w:bidi="ar"/>
              </w:rPr>
            </w:pPr>
          </w:p>
          <w:p w14:paraId="2D3A903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5400" w:firstLineChars="270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（字数不超过200字）</w:t>
            </w:r>
          </w:p>
        </w:tc>
      </w:tr>
      <w:tr w14:paraId="5FB6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F98E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申报</w:t>
            </w:r>
          </w:p>
          <w:p w14:paraId="5735CEC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单位</w:t>
            </w:r>
          </w:p>
          <w:p w14:paraId="0CC7CF6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承诺</w:t>
            </w:r>
          </w:p>
        </w:tc>
        <w:tc>
          <w:tcPr>
            <w:tcW w:w="8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8FA6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420" w:firstLineChars="20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本单位郑重承诺：申报表的各项内容和所提供的材料真实、准确；本项目成果交易双方无隶属或关联关系。若有任何弄虚作假、违反本承诺内容的行为，愿承担一切责任。</w:t>
            </w:r>
          </w:p>
          <w:p w14:paraId="585E935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  <w:p w14:paraId="0B77A3F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  <w:p w14:paraId="063E156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申报单位（盖章）：         </w:t>
            </w:r>
          </w:p>
          <w:p w14:paraId="4D30341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  <w:p w14:paraId="657C85D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单位法人代表（签字/盖章）：</w:t>
            </w:r>
          </w:p>
          <w:p w14:paraId="625D778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  <w:p w14:paraId="18EDBFB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6090" w:firstLineChars="290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年  月  日</w:t>
            </w:r>
          </w:p>
        </w:tc>
      </w:tr>
      <w:tr w14:paraId="0B1D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A6C8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市（地）科技主管部门意见</w:t>
            </w:r>
          </w:p>
        </w:tc>
        <w:tc>
          <w:tcPr>
            <w:tcW w:w="8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4454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市（地）科技局（盖章）：</w:t>
            </w:r>
          </w:p>
          <w:p w14:paraId="365F50F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  <w:p w14:paraId="316FFD8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单位法人代表（盖章）：</w:t>
            </w:r>
          </w:p>
          <w:p w14:paraId="54FE773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6090" w:firstLineChars="290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年  月  日</w:t>
            </w:r>
          </w:p>
        </w:tc>
      </w:tr>
    </w:tbl>
    <w:p w14:paraId="5B515A2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00" w:lineRule="exact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注：该表高校、科研院所填报。</w:t>
      </w:r>
    </w:p>
    <w:p w14:paraId="6991035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00" w:lineRule="exact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1.“技术合同登记编号”为该合同在全国技术合同管理与服务系统中的登记编号；</w:t>
      </w:r>
    </w:p>
    <w:p w14:paraId="6DE74F4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00" w:lineRule="exact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2.“技术合同登记日期”以全国技术合同管理与服务系统经审核批准的日期为准；</w:t>
      </w:r>
    </w:p>
    <w:p w14:paraId="14CB2EB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00" w:lineRule="exact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3.“技术合同类别”按实际填写技术转让、技术许可、作价入股；</w:t>
      </w:r>
    </w:p>
    <w:p w14:paraId="111898C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00" w:lineRule="exact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4.“实际到账金额”为技术出卖方收到技术购买方实际支付到账的金额；</w:t>
      </w:r>
    </w:p>
    <w:p w14:paraId="3B6A9A0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00" w:lineRule="exact"/>
        <w:ind w:left="0" w:right="0" w:firstLine="0"/>
        <w:jc w:val="both"/>
        <w:textAlignment w:val="auto"/>
        <w:outlineLvl w:val="9"/>
        <w:rPr>
          <w:rFonts w:hint="default" w:ascii="Calibri" w:hAnsi="Calibri" w:eastAsia="宋体" w:cs="Calibri"/>
          <w:caps w:val="0"/>
          <w:color w:val="auto"/>
          <w:sz w:val="21"/>
          <w:szCs w:val="21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5.“申请奖励资金”指技术合同实际到账额的20%；</w:t>
      </w:r>
    </w:p>
    <w:p w14:paraId="6481558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00" w:lineRule="exact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6.同一个高校、科研院所有多个技术合同符合申报条件的，每个合同需单独填报本申请表；</w:t>
      </w:r>
    </w:p>
    <w:p w14:paraId="2F5E72B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00" w:lineRule="exact"/>
        <w:ind w:left="0" w:right="0" w:firstLine="0"/>
        <w:jc w:val="both"/>
        <w:textAlignment w:val="auto"/>
        <w:outlineLvl w:val="9"/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7.“交易成果在企业的转化情况”为成果买方对购买的科技成果进行后续试验、开发、应用、推广直至形成新技术、新工艺、新材料、新产品、发展新产业等活动</w:t>
      </w:r>
    </w:p>
    <w:sectPr>
      <w:footerReference r:id="rId3" w:type="default"/>
      <w:pgSz w:w="11906" w:h="16838"/>
      <w:pgMar w:top="1417" w:right="1474" w:bottom="1134" w:left="1587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E3A9671-5CB6-421E-8F46-261739E14B06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7C8FBA8-3106-4A9B-8A5B-022D8DB418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934A093-B9BA-4FA2-9758-F78248BB8E76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B916FFD-A2B0-4A9C-9A3F-26F32B0868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FF3D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969B4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969B4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jQwMTQ4NTVkZWRjMjBlOTk1MjFhOWM3NGE0NjMifQ=="/>
  </w:docVars>
  <w:rsids>
    <w:rsidRoot w:val="00000000"/>
    <w:rsid w:val="14C8734D"/>
    <w:rsid w:val="3EAB0813"/>
    <w:rsid w:val="3F6DB15D"/>
    <w:rsid w:val="50BC60D9"/>
    <w:rsid w:val="5B97756C"/>
    <w:rsid w:val="5DFFFFBC"/>
    <w:rsid w:val="65BEC082"/>
    <w:rsid w:val="6CB7698D"/>
    <w:rsid w:val="6F956B4F"/>
    <w:rsid w:val="7DF90758"/>
    <w:rsid w:val="7FFA09D4"/>
    <w:rsid w:val="B79B553F"/>
    <w:rsid w:val="EBDC1378"/>
    <w:rsid w:val="EFF781BE"/>
    <w:rsid w:val="FDB01C11"/>
    <w:rsid w:val="FE7B8257"/>
    <w:rsid w:val="FEDD6FE5"/>
    <w:rsid w:val="FFBFA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 w:line="240" w:lineRule="auto"/>
      <w:ind w:left="0" w:firstLine="0"/>
      <w:jc w:val="left"/>
      <w:outlineLvl w:val="0"/>
    </w:pPr>
    <w:rPr>
      <w:rFonts w:hint="eastAsia" w:ascii="宋体" w:hAnsi="宋体" w:eastAsia="宋体" w:cs="宋体"/>
      <w:b/>
      <w:bCs/>
      <w:color w:val="FF0000"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20" w:afterAutospacing="0" w:line="240" w:lineRule="auto"/>
      <w:ind w:left="0" w:right="0" w:firstLine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paragraph" w:styleId="3">
    <w:name w:val="index 7"/>
    <w:basedOn w:val="1"/>
    <w:next w:val="1"/>
    <w:qFormat/>
    <w:uiPriority w:val="0"/>
    <w:pPr>
      <w:widowControl w:val="0"/>
      <w:ind w:left="1200" w:leftChars="1200"/>
      <w:jc w:val="both"/>
    </w:pPr>
    <w:rPr>
      <w:rFonts w:ascii="Times New Roman" w:hAnsi="Times New Roman" w:eastAsia="宋体" w:cs="Calibri"/>
      <w:kern w:val="2"/>
      <w:sz w:val="21"/>
      <w:lang w:val="en-US" w:eastAsia="zh-CN" w:bidi="ar-SA"/>
    </w:rPr>
  </w:style>
  <w:style w:type="paragraph" w:styleId="5">
    <w:name w:val="table of authorities"/>
    <w:basedOn w:val="1"/>
    <w:next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420" w:leftChars="200" w:firstLine="0"/>
      <w:jc w:val="both"/>
    </w:pPr>
    <w:rPr>
      <w:rFonts w:hint="default" w:ascii="Calibri" w:hAnsi="Calibri" w:eastAsia="宋体" w:cs="Arial"/>
      <w:color w:val="FF0000"/>
      <w:kern w:val="2"/>
      <w:sz w:val="21"/>
      <w:szCs w:val="24"/>
      <w:lang w:val="en-US" w:eastAsia="zh-CN" w:bidi="ar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Times New Roman"/>
      <w:color w:val="FF0000"/>
      <w:kern w:val="2"/>
      <w:sz w:val="24"/>
      <w:szCs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iPriority w:val="0"/>
    <w:rPr>
      <w:color w:val="0000FF"/>
      <w:u w:val="single"/>
    </w:rPr>
  </w:style>
  <w:style w:type="paragraph" w:customStyle="1" w:styleId="13">
    <w:name w:val="WPSOffice手动目录 1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 w:line="240" w:lineRule="auto"/>
      <w:ind w:left="0" w:firstLine="0"/>
      <w:jc w:val="left"/>
    </w:pPr>
    <w:rPr>
      <w:rFonts w:hint="default" w:ascii="Calibri" w:hAnsi="Calibri" w:eastAsia="宋体" w:cs="Arial"/>
      <w:color w:val="auto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700</Characters>
  <Lines>0</Lines>
  <Paragraphs>0</Paragraphs>
  <TotalTime>9</TotalTime>
  <ScaleCrop>false</ScaleCrop>
  <LinksUpToDate>false</LinksUpToDate>
  <CharactersWithSpaces>733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小白熊</cp:lastModifiedBy>
  <cp:lastPrinted>2026-03-04T21:40:20Z</cp:lastPrinted>
  <dcterms:modified xsi:type="dcterms:W3CDTF">2026-03-06T05:47:11Z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1E8024F2F53D48AE84E6265A8B6E6301_13</vt:lpwstr>
  </property>
</Properties>
</file>